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165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9C0C52">
        <w:rPr>
          <w:bCs/>
          <w:sz w:val="23"/>
          <w:szCs w:val="23"/>
        </w:rPr>
        <w:t>с</w:t>
      </w:r>
      <w:r w:rsidR="009C0C52" w:rsidRPr="00F81B9C">
        <w:rPr>
          <w:bCs/>
          <w:sz w:val="23"/>
          <w:szCs w:val="23"/>
        </w:rPr>
        <w:t>убстанци</w:t>
      </w:r>
      <w:r w:rsidR="009C0C52">
        <w:rPr>
          <w:bCs/>
          <w:sz w:val="23"/>
          <w:szCs w:val="23"/>
        </w:rPr>
        <w:t>й</w:t>
      </w:r>
      <w:r w:rsidR="009C0C52" w:rsidRPr="00F81B9C">
        <w:rPr>
          <w:bCs/>
          <w:sz w:val="23"/>
          <w:szCs w:val="23"/>
        </w:rPr>
        <w:t xml:space="preserve"> </w:t>
      </w:r>
      <w:r w:rsidR="009C0C52">
        <w:rPr>
          <w:bCs/>
          <w:sz w:val="23"/>
          <w:szCs w:val="23"/>
        </w:rPr>
        <w:t>и вспомогательны</w:t>
      </w:r>
      <w:r w:rsidR="009C0C52">
        <w:rPr>
          <w:bCs/>
          <w:sz w:val="23"/>
          <w:szCs w:val="23"/>
        </w:rPr>
        <w:t>х</w:t>
      </w:r>
      <w:r w:rsidR="009C0C52">
        <w:rPr>
          <w:bCs/>
          <w:sz w:val="23"/>
          <w:szCs w:val="23"/>
        </w:rPr>
        <w:t xml:space="preserve"> материал</w:t>
      </w:r>
      <w:r w:rsidR="009C0C52">
        <w:rPr>
          <w:bCs/>
          <w:sz w:val="23"/>
          <w:szCs w:val="23"/>
        </w:rPr>
        <w:t>ов</w:t>
      </w:r>
      <w:r w:rsidR="009C0C52">
        <w:rPr>
          <w:bCs/>
          <w:sz w:val="23"/>
          <w:szCs w:val="23"/>
        </w:rPr>
        <w:t xml:space="preserve"> для нужд производственных аптек лечебно-профилактических учреждений на 2025 год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9C0C52">
        <w:rPr>
          <w:rFonts w:ascii="Times New Roman" w:hAnsi="Times New Roman"/>
          <w:sz w:val="24"/>
          <w:szCs w:val="24"/>
        </w:rPr>
        <w:t>ГУ «</w:t>
      </w:r>
      <w:r w:rsidR="009C0C52" w:rsidRPr="009C0C52">
        <w:rPr>
          <w:rFonts w:ascii="Times New Roman" w:eastAsia="Courier New" w:hAnsi="Times New Roman"/>
          <w:sz w:val="24"/>
          <w:szCs w:val="24"/>
          <w:lang w:eastAsia="ru-RU" w:bidi="ru-RU"/>
        </w:rPr>
        <w:t>Бендерский центр матери и ребенка</w:t>
      </w:r>
      <w:r w:rsidRPr="00130654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действующей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BB1657" w:rsidRPr="00BB1657" w:rsidRDefault="00BB1657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</w:t>
      </w:r>
      <w:r w:rsidR="00DF417E" w:rsidRPr="00F73C49">
        <w:rPr>
          <w:rFonts w:ascii="Times New Roman" w:hAnsi="Times New Roman"/>
          <w:sz w:val="24"/>
          <w:szCs w:val="24"/>
        </w:rPr>
        <w:t xml:space="preserve"> и определяется на весь срок действия </w:t>
      </w:r>
      <w:r w:rsidR="00DF417E">
        <w:rPr>
          <w:rFonts w:ascii="Times New Roman" w:hAnsi="Times New Roman"/>
          <w:sz w:val="24"/>
          <w:szCs w:val="24"/>
        </w:rPr>
        <w:t>контракт</w:t>
      </w:r>
      <w:r w:rsidR="00DF417E" w:rsidRPr="00F73C49">
        <w:rPr>
          <w:rFonts w:ascii="Times New Roman" w:hAnsi="Times New Roman"/>
          <w:sz w:val="24"/>
          <w:szCs w:val="24"/>
        </w:rPr>
        <w:t>а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417E" w:rsidRPr="00DF417E" w:rsidRDefault="00DF417E" w:rsidP="00DF417E">
      <w:pPr>
        <w:pStyle w:val="a3"/>
        <w:numPr>
          <w:ilvl w:val="1"/>
          <w:numId w:val="5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DF417E">
        <w:rPr>
          <w:rFonts w:ascii="Times New Roman" w:hAnsi="Times New Roman"/>
          <w:sz w:val="24"/>
          <w:szCs w:val="24"/>
        </w:rPr>
        <w:t>контракта</w:t>
      </w:r>
      <w:r w:rsidRPr="00DF417E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DF417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BB1657"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0B66E0" w:rsidRDefault="000B66E0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B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Предварительная оплата осуществляется в размере 25 (двадцати пяти) процентов от общей суммы контракта, окончательный расчет производится на основании актов осуществления поставки по мере выделения бюджетного финансирования</w:t>
      </w:r>
      <w:r w:rsidR="00B8013F" w:rsidRPr="000B66E0">
        <w:rPr>
          <w:rFonts w:ascii="Times New Roman" w:hAnsi="Times New Roman"/>
          <w:sz w:val="24"/>
          <w:szCs w:val="24"/>
        </w:rPr>
        <w:t>.</w:t>
      </w:r>
    </w:p>
    <w:p w:rsidR="003665A4" w:rsidRPr="00BB1657" w:rsidRDefault="003020DF" w:rsidP="003665A4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F41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9C0C52">
        <w:rPr>
          <w:rFonts w:ascii="Times New Roman" w:hAnsi="Times New Roman"/>
          <w:bCs/>
          <w:sz w:val="24"/>
          <w:szCs w:val="24"/>
        </w:rPr>
        <w:t>Республиканский бюджет, подраздел 1601 «Больницы».</w:t>
      </w:r>
    </w:p>
    <w:p w:rsidR="00BB1657" w:rsidRDefault="00BB1657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B66E0" w:rsidRPr="000B66E0" w:rsidRDefault="000B66E0" w:rsidP="000B66E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66E0">
        <w:rPr>
          <w:rFonts w:ascii="Times New Roman" w:hAnsi="Times New Roman"/>
          <w:sz w:val="24"/>
          <w:szCs w:val="24"/>
        </w:rPr>
        <w:t xml:space="preserve">Поставщик имеет право осуществить поставку товара без выделения предварительной оплаты. В случае оказания поставщиком услуг поставки товара без </w:t>
      </w:r>
      <w:r w:rsidRPr="000B66E0">
        <w:rPr>
          <w:rFonts w:ascii="Times New Roman" w:hAnsi="Times New Roman"/>
          <w:sz w:val="24"/>
          <w:szCs w:val="24"/>
        </w:rPr>
        <w:lastRenderedPageBreak/>
        <w:t>предварительной оплаты, оплата осуществляется после подписания акта поставки товара по мере выделения бюджетного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91481F" w:rsidRDefault="003020DF" w:rsidP="009C0C52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9C0C52" w:rsidRPr="009C0C52" w:rsidRDefault="003020DF" w:rsidP="009C0C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9C0C52">
        <w:rPr>
          <w:rFonts w:ascii="Times New Roman" w:hAnsi="Times New Roman"/>
          <w:sz w:val="24"/>
          <w:szCs w:val="24"/>
        </w:rPr>
        <w:t>ГУ «</w:t>
      </w:r>
      <w:r w:rsidR="009C0C52" w:rsidRPr="009C0C52">
        <w:rPr>
          <w:rFonts w:ascii="Times New Roman" w:eastAsia="Courier New" w:hAnsi="Times New Roman"/>
          <w:sz w:val="24"/>
          <w:szCs w:val="24"/>
          <w:lang w:eastAsia="ru-RU" w:bidi="ru-RU"/>
        </w:rPr>
        <w:t>Бендерский центр матери и ребенка</w:t>
      </w:r>
      <w:r w:rsidR="00523C1A" w:rsidRPr="009C0C52">
        <w:rPr>
          <w:rFonts w:ascii="Times New Roman" w:hAnsi="Times New Roman"/>
          <w:sz w:val="24"/>
          <w:szCs w:val="24"/>
        </w:rPr>
        <w:t xml:space="preserve">», </w:t>
      </w:r>
      <w:r w:rsidR="009C0C52">
        <w:rPr>
          <w:rFonts w:ascii="Times New Roman" w:hAnsi="Times New Roman"/>
          <w:sz w:val="24"/>
          <w:szCs w:val="24"/>
        </w:rPr>
        <w:br/>
      </w:r>
      <w:r w:rsidR="009C0C52" w:rsidRPr="009C0C52">
        <w:rPr>
          <w:rFonts w:ascii="Times New Roman" w:eastAsia="Courier New" w:hAnsi="Times New Roman"/>
          <w:sz w:val="24"/>
          <w:szCs w:val="24"/>
          <w:lang w:eastAsia="ru-RU" w:bidi="ru-RU"/>
        </w:rPr>
        <w:t>г. Бендеры, ул. Протягайловская, 6</w:t>
      </w:r>
      <w:r w:rsidR="009C0C52" w:rsidRPr="009C0C52">
        <w:rPr>
          <w:rFonts w:ascii="Times New Roman" w:hAnsi="Times New Roman"/>
          <w:sz w:val="24"/>
          <w:szCs w:val="24"/>
        </w:rPr>
        <w:t>.</w:t>
      </w:r>
    </w:p>
    <w:p w:rsidR="003020DF" w:rsidRDefault="003020DF" w:rsidP="009C0C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>В случае уклонения Поставщика от исполнения обязательств, предусмотренных пунктами 3.</w:t>
      </w:r>
      <w:r w:rsidR="005E5938"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</w:t>
      </w:r>
      <w:r w:rsidRPr="00ED1A6B">
        <w:rPr>
          <w:rFonts w:ascii="Times New Roman" w:hAnsi="Times New Roman"/>
          <w:sz w:val="24"/>
          <w:szCs w:val="24"/>
        </w:rPr>
        <w:lastRenderedPageBreak/>
        <w:t xml:space="preserve">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D4475C" w:rsidRPr="00ED17CF" w:rsidRDefault="00D4475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10.5. Все приложения к настоящему контракту, подписанные всеми Сторонами контракта, являются его неотъемлемой частью.</w:t>
      </w:r>
    </w:p>
    <w:p w:rsidR="00CB59B6" w:rsidRPr="00CB59B6" w:rsidRDefault="00CB59B6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Pr="009C0C52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C5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9C0C52" w:rsidRPr="009C0C52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Бендерский центр матери и ребен</w:t>
            </w:r>
            <w:r w:rsidR="009C0C52" w:rsidRPr="009C0C52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ка</w:t>
            </w:r>
            <w:r w:rsidRPr="009C0C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1215F" w:rsidRDefault="009C0C52" w:rsidP="009C0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0C5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г. Бендеры, ул. Протягайловская, 6</w:t>
            </w:r>
            <w:bookmarkStart w:id="4" w:name="_GoBack"/>
            <w:bookmarkEnd w:id="4"/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5E5938" w:rsidP="000E1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CB59B6" w:rsidRDefault="00CB59B6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CB59B6" w:rsidRDefault="00CB59B6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</w:t>
      </w:r>
      <w:r w:rsidR="009C0C52">
        <w:rPr>
          <w:rFonts w:ascii="Times New Roman" w:hAnsi="Times New Roman"/>
          <w:b/>
          <w:sz w:val="24"/>
          <w:szCs w:val="24"/>
        </w:rPr>
        <w:t>____ от «__</w:t>
      </w:r>
      <w:r>
        <w:rPr>
          <w:rFonts w:ascii="Times New Roman" w:hAnsi="Times New Roman"/>
          <w:b/>
          <w:sz w:val="24"/>
          <w:szCs w:val="24"/>
        </w:rPr>
        <w:t>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</w:t>
      </w:r>
      <w:r w:rsidR="009C0C52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 от «____» _________ 2025г.</w:t>
      </w: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1111"/>
        <w:gridCol w:w="1417"/>
        <w:gridCol w:w="1276"/>
        <w:gridCol w:w="851"/>
        <w:gridCol w:w="850"/>
        <w:gridCol w:w="992"/>
        <w:gridCol w:w="993"/>
        <w:gridCol w:w="992"/>
      </w:tblGrid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3F4997" w:rsidRDefault="003F4997" w:rsidP="003F4997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F4997" w:rsidTr="00B30C18">
        <w:trPr>
          <w:trHeight w:val="281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9C0C52" w:rsidRPr="009C0C52" w:rsidRDefault="009C0C52" w:rsidP="009C0C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C5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9C0C52">
              <w:rPr>
                <w:rFonts w:ascii="Times New Roman" w:eastAsia="Courier New" w:hAnsi="Times New Roman"/>
                <w:b/>
                <w:sz w:val="24"/>
                <w:szCs w:val="24"/>
                <w:lang w:eastAsia="ru-RU" w:bidi="ru-RU"/>
              </w:rPr>
              <w:t>Бендерский центр матери и ребенка</w:t>
            </w:r>
            <w:r w:rsidRPr="009C0C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F4997" w:rsidRDefault="009C0C52" w:rsidP="009C0C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0C5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г. Бендеры, ул. Протягайловская, 6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3F4997" w:rsidRDefault="003F4997" w:rsidP="000E1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  <w:r w:rsidR="005E59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__» _________2025 г.</w:t>
            </w: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9C0C52">
      <w:footerReference w:type="default" r:id="rId7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16" w:rsidRDefault="00950B16" w:rsidP="00BA665A">
      <w:r>
        <w:separator/>
      </w:r>
    </w:p>
  </w:endnote>
  <w:endnote w:type="continuationSeparator" w:id="0">
    <w:p w:rsidR="00950B16" w:rsidRDefault="00950B16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9C0C52">
          <w:rPr>
            <w:rFonts w:ascii="Times New Roman" w:hAnsi="Times New Roman"/>
            <w:noProof/>
            <w:sz w:val="18"/>
            <w:szCs w:val="18"/>
          </w:rPr>
          <w:t>6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16" w:rsidRDefault="00950B16" w:rsidP="00BA665A">
      <w:r>
        <w:separator/>
      </w:r>
    </w:p>
  </w:footnote>
  <w:footnote w:type="continuationSeparator" w:id="0">
    <w:p w:rsidR="00950B16" w:rsidRDefault="00950B16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>
    <w:nsid w:val="523A51BA"/>
    <w:multiLevelType w:val="multilevel"/>
    <w:tmpl w:val="0F8836EE"/>
    <w:lvl w:ilvl="0">
      <w:start w:val="2"/>
      <w:numFmt w:val="decimal"/>
      <w:lvlText w:val="%1."/>
      <w:lvlJc w:val="left"/>
      <w:pPr>
        <w:ind w:left="360" w:hanging="360"/>
      </w:pPr>
      <w:rPr>
        <w:rFonts w:cs="Palatino Linotype" w:hint="default"/>
        <w:color w:val="00000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Palatino Linotype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Palatino Linotype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Palatino Linotype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Palatino Linotyp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Palatino Linotyp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Palatino Linotyp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Palatino Linotyp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Palatino Linotype"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B66E0"/>
    <w:rsid w:val="000D3391"/>
    <w:rsid w:val="000D5DDA"/>
    <w:rsid w:val="000E1486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02620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E5938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1311B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0B1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C0C52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B1657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B59B6"/>
    <w:rsid w:val="00CD7CE2"/>
    <w:rsid w:val="00CE1391"/>
    <w:rsid w:val="00CF0177"/>
    <w:rsid w:val="00CF1018"/>
    <w:rsid w:val="00CF7A53"/>
    <w:rsid w:val="00D0698B"/>
    <w:rsid w:val="00D37F6A"/>
    <w:rsid w:val="00D4475C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DF417E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7C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  <w:style w:type="character" w:customStyle="1" w:styleId="FontStyle16">
    <w:name w:val="Font Style16"/>
    <w:uiPriority w:val="99"/>
    <w:rsid w:val="00DF417E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190</cp:revision>
  <cp:lastPrinted>2025-06-11T10:15:00Z</cp:lastPrinted>
  <dcterms:created xsi:type="dcterms:W3CDTF">2024-03-05T11:24:00Z</dcterms:created>
  <dcterms:modified xsi:type="dcterms:W3CDTF">2025-07-07T06:39:00Z</dcterms:modified>
</cp:coreProperties>
</file>